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 O 2) P 3) Cr 4) Se 5) Ti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 Определите два элемента, у которых в основном состоянии предвнешний энергетический уровень не завершён.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 Из указанного ряда элементов выберите три элемента одной группы (в коротком варианте Периодической системы) и расположите их в порядке увеличения электроотрицательности.</w:t>
        <w:br/>
      </w:r>
      <w:r>
        <w:t>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указанного ряда выберите два элемента, у которых низшая возможная степень окисления равна –2.</w:t>
        <w:br/>
      </w:r>
      <w:r>
        <w:t>Запишите в поле ответа номера выбранных элементов.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в молекулах которых есть хотя бы одна тройная связь.</w:t>
      </w:r>
    </w:p>
    <w:p>
      <w:pPr>
        <w:ind w:left="0" w:right="0"/>
      </w:pPr>
      <w:r/>
      <w:r>
        <w:t>1) C</w:t>
      </w:r>
      <w:r>
        <w:rPr>
          <w:vertAlign w:val="subscript"/>
        </w:rPr>
        <w:t>2</w:t>
      </w:r>
      <w:r>
        <w:t>N</w:t>
      </w:r>
      <w:r>
        <w:rPr>
          <w:vertAlign w:val="subscript"/>
        </w:rPr>
        <w:t>2</w:t>
        <w:br/>
      </w:r>
      <w:r>
        <w:t>2) CO</w:t>
      </w:r>
      <w:r>
        <w:rPr>
          <w:vertAlign w:val="subscript"/>
        </w:rPr>
        <w:t>2</w:t>
        <w:br/>
      </w:r>
      <w:r>
        <w:t>3) O</w:t>
      </w:r>
      <w:r>
        <w:rPr>
          <w:vertAlign w:val="subscript"/>
        </w:rPr>
        <w:t>3</w:t>
        <w:br/>
      </w:r>
      <w:r>
        <w:t>4) N</w:t>
      </w:r>
      <w:r>
        <w:rPr>
          <w:vertAlign w:val="subscript"/>
        </w:rPr>
        <w:t>2</w:t>
        <w:br/>
      </w:r>
      <w:r>
        <w:t>5) SO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 кислой соли; Б) двойной соли; В) основания.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57750" cy="1524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52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пробирках находился свежеосаждённый оксид серебра. В первую пробирку добавили раствор сильной кислоты Х, а во вторую – раствор вещества Y. В обеих пробирках осадок полностью растворился.</w:t>
        <w:br/>
      </w:r>
      <w:r>
        <w:t>Из предложенного перечня выберите вещества X и Y, которые могут вступать в описанные реакции.</w:t>
      </w:r>
    </w:p>
    <w:p>
      <w:pPr>
        <w:ind w:left="0" w:right="0"/>
      </w:pPr>
      <w:r/>
      <w:r>
        <w:t>1) HCl</w:t>
        <w:br/>
      </w:r>
      <w:r>
        <w:t>2)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  <w:br/>
      </w:r>
      <w:r>
        <w:t>3) HNO</w:t>
      </w:r>
      <w:r>
        <w:rPr>
          <w:vertAlign w:val="subscript"/>
        </w:rPr>
        <w:t>3</w:t>
        <w:br/>
      </w:r>
      <w:r>
        <w:t>4) H</w:t>
      </w:r>
      <w:r>
        <w:rPr>
          <w:vertAlign w:val="subscript"/>
        </w:rPr>
        <w:t>2</w:t>
      </w:r>
      <w:r>
        <w:t>S</w:t>
        <w:br/>
      </w:r>
      <w:r>
        <w:t>5) NH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30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230"/>
            <w:vAlign w:val="top"/>
          </w:tcPr>
          <w:p>
            <w:pPr>
              <w:pStyle w:val="afa"/>
            </w:pPr>
            <w:r/>
            <w:r>
              <w:t>А) NaOH</w:t>
              <w:br/>
            </w:r>
            <w:r>
              <w:t>Б) 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  <w:br/>
            </w:r>
            <w:r>
              <w:t>В) AlCl</w:t>
            </w:r>
            <w:r>
              <w:rPr>
                <w:vertAlign w:val="subscript"/>
              </w:rPr>
              <w:t>3</w:t>
              <w:br/>
            </w:r>
            <w:r>
              <w:t>Г) O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</w:pPr>
            <w:r/>
            <w:r>
              <w:t>1) Si, CO</w:t>
            </w:r>
            <w:r>
              <w:rPr>
                <w:vertAlign w:val="subscript"/>
              </w:rPr>
              <w:t>2</w:t>
            </w:r>
            <w:r>
              <w:t>, Zn</w:t>
              <w:br/>
            </w:r>
            <w:r>
              <w:t>2) CaCO</w:t>
            </w:r>
            <w:r>
              <w:rPr>
                <w:vertAlign w:val="subscript"/>
              </w:rPr>
              <w:t>3</w:t>
            </w:r>
            <w:r>
              <w:t>, H</w:t>
            </w:r>
            <w:r>
              <w:rPr>
                <w:vertAlign w:val="subscript"/>
              </w:rPr>
              <w:t>2</w:t>
            </w:r>
            <w:r>
              <w:t>S, NO</w:t>
            </w:r>
            <w:r>
              <w:rPr>
                <w:vertAlign w:val="subscript"/>
              </w:rPr>
              <w:t>2</w:t>
              <w:br/>
            </w:r>
            <w:r>
              <w:t>3) CO, SO</w:t>
            </w:r>
            <w:r>
              <w:rPr>
                <w:vertAlign w:val="subscript"/>
              </w:rPr>
              <w:t>2</w:t>
            </w:r>
            <w:r>
              <w:t>, CH</w:t>
            </w:r>
            <w:r>
              <w:rPr>
                <w:vertAlign w:val="subscript"/>
              </w:rPr>
              <w:t>4</w:t>
              <w:br/>
            </w:r>
            <w:r>
              <w:t>4) HNO</w:t>
            </w:r>
            <w:r>
              <w:rPr>
                <w:vertAlign w:val="subscript"/>
              </w:rPr>
              <w:t>3</w:t>
            </w:r>
            <w:r>
              <w:t>, C, Al</w:t>
              <w:br/>
            </w:r>
            <w:r>
              <w:t>5) NH</w:t>
            </w:r>
            <w:r>
              <w:rPr>
                <w:vertAlign w:val="subscript"/>
              </w:rPr>
              <w:t>3</w:t>
            </w:r>
            <w:r>
              <w:t>,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, AgNO</w:t>
            </w:r>
            <w:r>
              <w:rPr>
                <w:vertAlign w:val="subscript"/>
              </w:rPr>
              <w:t>3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 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А) Al + KOH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Б) Al(NO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 + K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В) 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(тв) + K2CO</w:t>
            </w:r>
            <w:r>
              <w:rPr>
                <w:vertAlign w:val="subscript"/>
              </w:rPr>
              <w:t>3</w:t>
            </w:r>
            <w:r>
              <w:t>(тв)</w:t>
              <w:br/>
            </w:r>
            <w:r>
              <w:t>Г) KNO</w:t>
            </w:r>
            <w:r>
              <w:rPr>
                <w:vertAlign w:val="subscript"/>
              </w:rPr>
              <w:t>3</w:t>
            </w:r>
            <w:r>
              <w:t xml:space="preserve"> + Al + KOH 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 KAlO</w:t>
            </w:r>
            <w:r>
              <w:rPr>
                <w:vertAlign w:val="subscript"/>
              </w:rPr>
              <w:t xml:space="preserve">2 </w:t>
            </w:r>
            <w:r>
              <w:t>+ H</w:t>
            </w:r>
            <w:r>
              <w:rPr>
                <w:vertAlign w:val="subscript"/>
              </w:rPr>
              <w:t>2</w:t>
              <w:br/>
            </w:r>
            <w:r>
              <w:t>2) KAlO</w:t>
            </w:r>
            <w:r>
              <w:rPr>
                <w:vertAlign w:val="subscript"/>
              </w:rPr>
              <w:t>2</w:t>
            </w:r>
            <w:r>
              <w:t xml:space="preserve"> + CO</w:t>
            </w:r>
            <w:r>
              <w:rPr>
                <w:vertAlign w:val="subscript"/>
              </w:rPr>
              <w:t>2</w:t>
              <w:br/>
            </w:r>
            <w:r>
              <w:t>3) K[Al(OH)</w:t>
            </w:r>
            <w:r>
              <w:rPr>
                <w:vertAlign w:val="subscript"/>
              </w:rPr>
              <w:t>4</w:t>
            </w:r>
            <w:r>
              <w:t>] + H</w:t>
            </w:r>
            <w:r>
              <w:rPr>
                <w:vertAlign w:val="subscript"/>
              </w:rPr>
              <w:t>2</w:t>
              <w:br/>
            </w:r>
            <w:r>
              <w:t>4) K[Al(OH)</w:t>
            </w:r>
            <w:r>
              <w:rPr>
                <w:vertAlign w:val="subscript"/>
              </w:rPr>
              <w:t>4</w:t>
            </w:r>
            <w:r>
              <w:t>] + NH</w:t>
            </w:r>
            <w:r>
              <w:rPr>
                <w:vertAlign w:val="subscript"/>
              </w:rPr>
              <w:t>3</w:t>
              <w:br/>
            </w:r>
            <w:r>
              <w:t>5) K[Al(OH)</w:t>
            </w:r>
            <w:r>
              <w:rPr>
                <w:vertAlign w:val="subscript"/>
              </w:rPr>
              <w:t>4</w:t>
            </w:r>
            <w:r>
              <w:t>] + CO</w:t>
            </w:r>
            <w:r>
              <w:rPr>
                <w:vertAlign w:val="subscript"/>
              </w:rPr>
              <w:t>2</w:t>
              <w:br/>
            </w:r>
            <w:r>
              <w:t>6) Al(OH)</w:t>
            </w:r>
            <w:r>
              <w:rPr>
                <w:vertAlign w:val="subscript"/>
              </w:rPr>
              <w:t>3</w:t>
            </w:r>
            <w:r>
              <w:t xml:space="preserve"> + KNO</w:t>
            </w:r>
            <w:r>
              <w:rPr>
                <w:vertAlign w:val="subscript"/>
              </w:rPr>
              <w:t>3</w:t>
            </w:r>
            <w:r>
              <w:t xml:space="preserve"> + CO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66950" cy="3048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04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СO</w:t>
        <w:br/>
      </w:r>
      <w:r>
        <w:t>2) CaC</w:t>
      </w:r>
      <w:r>
        <w:rPr>
          <w:vertAlign w:val="subscript"/>
        </w:rPr>
        <w:t>2</w:t>
        <w:br/>
      </w:r>
      <w:r>
        <w:t>3) Cu</w:t>
      </w:r>
      <w:r>
        <w:rPr>
          <w:vertAlign w:val="subscript"/>
        </w:rPr>
        <w:t>2</w:t>
      </w:r>
      <w:r>
        <w:t>(OH)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  <w:br/>
      </w:r>
      <w:r>
        <w:t>4) Mg</w:t>
        <w:br/>
      </w:r>
      <w:r>
        <w:t>5) 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структурной формулой вещества и классом/ группой органических соединений, к которому(-ой) это вещество принадлежит: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185"/>
            <w:vAlign w:val="top"/>
          </w:tcPr>
          <w:p>
            <w:pPr>
              <w:pStyle w:val="afa"/>
              <w:jc w:val="center"/>
            </w:pPr>
            <w:r/>
            <w:r>
              <w:t>СТРУКТУРНАЯ ФОРМУЛА</w:t>
              <w:br/>
            </w:r>
            <w:r>
              <w:t>ВЕЩЕСТВА</w:t>
            </w:r>
          </w:p>
        </w:tc>
        <w:tc>
          <w:tcPr>
            <w:tcW w:type="dxa" w:w="4890"/>
            <w:vAlign w:val="top"/>
          </w:tcPr>
          <w:p>
            <w:pPr>
              <w:pStyle w:val="afa"/>
              <w:jc w:val="center"/>
            </w:pPr>
            <w:r/>
            <w:r>
              <w:t>КЛАСС/ГРУППА ОРГАНИЧЕСКИХ</w:t>
              <w:br/>
            </w:r>
            <w:r>
              <w:t>СОЕДИНЕНИ</w:t>
            </w:r>
          </w:p>
        </w:tc>
      </w:tr>
      <w:tr>
        <w:tc>
          <w:tcPr>
            <w:tcW w:type="dxa" w:w="418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114425" cy="1285875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285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890"/>
            <w:vAlign w:val="top"/>
          </w:tcPr>
          <w:p>
            <w:pPr>
              <w:pStyle w:val="afa"/>
            </w:pPr>
            <w:r/>
            <w:r>
              <w:t>1) спирты</w:t>
              <w:br/>
            </w:r>
            <w:r>
              <w:t>2) кислоты</w:t>
              <w:br/>
            </w:r>
            <w:r>
              <w:t>3) кетоны</w:t>
              <w:br/>
            </w:r>
            <w:r>
              <w:t>4) сложные эфиры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гомологических ряда, которые описываются общей формулой C</w:t>
      </w:r>
      <w:r>
        <w:rPr>
          <w:i/>
          <w:vertAlign w:val="subscript"/>
        </w:rPr>
        <w:t>n</w:t>
      </w:r>
      <w:r>
        <w:t>H</w:t>
      </w:r>
      <w:r>
        <w:rPr>
          <w:i/>
          <w:vertAlign w:val="subscript"/>
        </w:rPr>
        <w:t>2n</w:t>
      </w:r>
      <w:r>
        <w:t>O</w:t>
      </w:r>
      <w:r>
        <w:rPr>
          <w:vertAlign w:val="subscript"/>
        </w:rPr>
        <w:t>2</w:t>
      </w:r>
      <w:r>
        <w:t>.</w:t>
      </w:r>
    </w:p>
    <w:p>
      <w:pPr>
        <w:ind w:left="0" w:right="0"/>
      </w:pPr>
      <w:r/>
      <w:r>
        <w:t>1) предельные двухатомные спирты</w:t>
        <w:br/>
      </w:r>
      <w:r>
        <w:t>2) двухатомные фенолы</w:t>
        <w:br/>
      </w:r>
      <w:r>
        <w:t>3) циклические двухатомные спирты</w:t>
        <w:br/>
      </w:r>
      <w:r>
        <w:t>4) предельные одноосновные карбоновые кислоты</w:t>
        <w:br/>
      </w:r>
      <w:r>
        <w:t>5) диальдегиды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все вещества, при гидролизе которых в кислой среде образуется карбоновая кислота.</w:t>
        <w:br/>
      </w:r>
      <w:r>
        <w:t>Запишите номера выбранных ответов.</w:t>
      </w:r>
    </w:p>
    <w:p>
      <w:pPr>
        <w:ind w:left="0" w:right="0"/>
      </w:pPr>
      <w:r/>
      <w:r>
        <w:t>1) 2,2-дихлопропан</w:t>
        <w:br/>
      </w:r>
      <w:r>
        <w:t>2) уксусный ангидрид</w:t>
        <w:br/>
      </w:r>
      <w:r>
        <w:t>3) 1,1,1-трихлорэтан</w:t>
        <w:br/>
      </w:r>
      <w:r>
        <w:t>4) цианометан</w:t>
        <w:br/>
      </w:r>
      <w:r>
        <w:t>5) метоксибензол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с каждым из которых реагирует триолеат глицерина.</w:t>
      </w:r>
    </w:p>
    <w:p>
      <w:pPr>
        <w:ind w:left="0" w:right="0"/>
      </w:pPr>
      <w:r/>
      <w:r>
        <w:t>1) углекислый газ</w:t>
        <w:br/>
      </w:r>
      <w:r>
        <w:t>2) иод</w:t>
        <w:br/>
      </w:r>
      <w:r>
        <w:t>3) гидроксид калия</w:t>
        <w:br/>
      </w:r>
      <w:r>
        <w:t>4) гидроксид меди(II)</w:t>
        <w:br/>
      </w:r>
      <w:r>
        <w:t>5) бензол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продуктом, который преимущественно образуется при взаимодействии этого вещества с бромом в отсутствие катализатора.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95"/>
            <w:vAlign w:val="top"/>
          </w:tcPr>
          <w:p>
            <w:pPr>
              <w:pStyle w:val="afa"/>
              <w:jc w:val="center"/>
            </w:pPr>
            <w:r/>
            <w:r>
              <w:t>НАЗВАНИЕ ВЕЩЕСТВА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4395"/>
            <w:vAlign w:val="top"/>
          </w:tcPr>
          <w:p>
            <w:pPr>
              <w:pStyle w:val="afa"/>
            </w:pPr>
            <w:r/>
            <w:r>
              <w:t>А) пропен</w:t>
              <w:br/>
            </w:r>
            <w:r>
              <w:t>Б) циклопропан</w:t>
              <w:br/>
            </w:r>
            <w:r>
              <w:t>В) 2,2-диметилпропан</w:t>
              <w:br/>
            </w:r>
            <w:r>
              <w:t>Г) бутадиен-1,3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914525" cy="2838450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28384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органическим продуктом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5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825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525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686050" cy="100965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10096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825"/>
            <w:vAlign w:val="top"/>
          </w:tcPr>
          <w:p>
            <w:pPr>
              <w:pStyle w:val="afa"/>
            </w:pPr>
            <w:r/>
            <w:r>
              <w:t>1) уксусная кислота</w:t>
              <w:br/>
            </w:r>
            <w:r>
              <w:t>2) масляная кислота</w:t>
              <w:br/>
            </w:r>
            <w:r>
              <w:t>3) 2-бромпропионовая кислота</w:t>
              <w:br/>
            </w:r>
            <w:r>
              <w:t>4) 3-бромпропионовая кислота</w:t>
              <w:br/>
            </w:r>
            <w:r>
              <w:t>5) иодоформ</w:t>
              <w:br/>
            </w:r>
            <w:r>
              <w:t>6) бутано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514725" cy="2381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  <w:br/>
      </w:r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1)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  <w:br/>
      </w:r>
      <w:r>
        <w:t>2)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OH</w:t>
        <w:br/>
      </w:r>
      <w:r>
        <w:t>3)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NO</w:t>
      </w:r>
      <w:r>
        <w:rPr>
          <w:vertAlign w:val="subscript"/>
        </w:rPr>
        <w:t>2</w:t>
        <w:br/>
      </w:r>
      <w:r>
        <w:t>4)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CN</w:t>
        <w:br/>
      </w:r>
      <w:r>
        <w:t>5)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C(O)Cl</w:t>
      </w:r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химической реакцией и типами реакций, к которым она относится: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ХИМИЧЕСКАЯ РЕАКЦИЯ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ТИПЫ РЕАКЦИЙ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 xml:space="preserve">А) взаимодействие оксида меди(II) с углеродом; </w:t>
              <w:br/>
            </w:r>
            <w:r>
              <w:t xml:space="preserve">Б) разложение дихромата аммония; </w:t>
              <w:br/>
            </w:r>
            <w:r>
              <w:t>В) взаимодействие бензола и водорода.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 xml:space="preserve">1) разложения, эндотермическая; </w:t>
              <w:br/>
            </w:r>
            <w:r>
              <w:t xml:space="preserve">2) окислительно-восстановительная, экзотермическая; </w:t>
              <w:br/>
            </w:r>
            <w:r>
              <w:t xml:space="preserve">3) замещения, окислительно-восстановительная; </w:t>
              <w:br/>
            </w:r>
            <w:r>
              <w:t>4) соединения, гетерогенная.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Из предложенного перечня выберите </w:t>
      </w:r>
      <w:r>
        <w:rPr>
          <w:b/>
        </w:rPr>
        <w:t>все</w:t>
      </w:r>
      <w:r>
        <w:t xml:space="preserve"> реакции, скорость которых </w:t>
      </w:r>
      <w:r>
        <w:rPr>
          <w:b/>
          <w:u w:val="single"/>
        </w:rPr>
        <w:t>не зависит</w:t>
      </w:r>
      <w:r>
        <w:t xml:space="preserve"> от давления углекислого газа. Запишите номера выбранных ответов в порядке возрастания.</w:t>
      </w:r>
    </w:p>
    <w:p>
      <w:pPr>
        <w:ind w:left="0" w:right="0"/>
      </w:pPr>
      <w:r/>
      <w:r>
        <w:t>1) C + O</w:t>
      </w:r>
      <w:r>
        <w:rPr>
          <w:vertAlign w:val="subscript"/>
        </w:rPr>
        <w:t>2</w:t>
      </w:r>
      <w:r>
        <w:t xml:space="preserve"> = CO</w:t>
      </w:r>
      <w:r>
        <w:rPr>
          <w:vertAlign w:val="subscript"/>
        </w:rPr>
        <w:t>2</w:t>
        <w:br/>
      </w:r>
      <w:r>
        <w:t>2) CaCO</w:t>
      </w:r>
      <w:r>
        <w:rPr>
          <w:vertAlign w:val="subscript"/>
        </w:rPr>
        <w:t>3</w:t>
      </w:r>
      <w:r>
        <w:t xml:space="preserve"> + 2HNO</w:t>
      </w:r>
      <w:r>
        <w:rPr>
          <w:vertAlign w:val="subscript"/>
        </w:rPr>
        <w:t>3</w:t>
      </w:r>
      <w:r>
        <w:t>(р-р) = Ca(NO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+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</w:t>
        <w:br/>
      </w:r>
      <w:r>
        <w:t>3) CO</w:t>
      </w:r>
      <w:r>
        <w:rPr>
          <w:vertAlign w:val="subscript"/>
        </w:rPr>
        <w:t>2</w:t>
      </w:r>
      <w:r>
        <w:t xml:space="preserve"> + Ca(OH)</w:t>
      </w:r>
      <w:r>
        <w:rPr>
          <w:vertAlign w:val="subscript"/>
        </w:rPr>
        <w:t>2</w:t>
      </w:r>
      <w:r>
        <w:t xml:space="preserve"> = CaCO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O</w:t>
        <w:br/>
      </w:r>
      <w:r>
        <w:t>4) 2CO</w:t>
      </w:r>
      <w:r>
        <w:rPr>
          <w:vertAlign w:val="subscript"/>
        </w:rPr>
        <w:t>2</w:t>
      </w:r>
      <w:r>
        <w:t xml:space="preserve"> + 2Na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= 2Na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+ O</w:t>
      </w:r>
      <w:r>
        <w:rPr>
          <w:vertAlign w:val="subscript"/>
        </w:rPr>
        <w:t>2</w:t>
        <w:br/>
      </w:r>
      <w:r>
        <w:t>5) 2NaHCO</w:t>
      </w:r>
      <w:r>
        <w:rPr>
          <w:vertAlign w:val="subscript"/>
        </w:rPr>
        <w:t>3</w:t>
      </w:r>
      <w:r>
        <w:t xml:space="preserve"> =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+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свойством, которое проявляет элемент кремний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4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  <w:jc w:val="center"/>
            </w:pPr>
            <w:r/>
            <w:r>
              <w:t>СВОЙСТВО КРЕМНИЯ</w:t>
            </w:r>
          </w:p>
        </w:tc>
      </w:tr>
      <w:tr>
        <w:tc>
          <w:tcPr>
            <w:tcW w:type="dxa" w:w="4740"/>
            <w:vAlign w:val="top"/>
          </w:tcPr>
          <w:p>
            <w:pPr>
              <w:pStyle w:val="afa"/>
            </w:pPr>
            <w:r/>
            <w:r>
              <w:t>А) SiO</w:t>
            </w:r>
            <w:r>
              <w:rPr>
                <w:vertAlign w:val="subscript"/>
              </w:rPr>
              <w:t>2</w:t>
            </w:r>
            <w:r>
              <w:t xml:space="preserve"> +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→ Na</w:t>
            </w:r>
            <w:r>
              <w:rPr>
                <w:vertAlign w:val="subscript"/>
              </w:rPr>
              <w:t>2</w:t>
            </w:r>
            <w:r>
              <w:t>SiO</w:t>
            </w:r>
            <w:r>
              <w:rPr>
                <w:vertAlign w:val="subscript"/>
              </w:rPr>
              <w:t>3</w:t>
            </w:r>
            <w:r>
              <w:t xml:space="preserve"> + CO</w:t>
            </w:r>
            <w:r>
              <w:rPr>
                <w:vertAlign w:val="subscript"/>
              </w:rPr>
              <w:t>2</w:t>
            </w:r>
            <w:r>
              <w:t>↑</w:t>
              <w:br/>
            </w:r>
            <w:r>
              <w:t>Б) Si + NaOH + H2O → Na</w:t>
            </w:r>
            <w:r>
              <w:rPr>
                <w:vertAlign w:val="subscript"/>
              </w:rPr>
              <w:t>2</w:t>
            </w:r>
            <w:r>
              <w:t>SiO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↑</w:t>
              <w:br/>
            </w:r>
            <w:r>
              <w:t>В) SiO</w:t>
            </w:r>
            <w:r>
              <w:rPr>
                <w:vertAlign w:val="subscript"/>
              </w:rPr>
              <w:t xml:space="preserve">2 </w:t>
            </w:r>
            <w:r>
              <w:t>+ Mg → MgO + Mg</w:t>
            </w:r>
            <w:r>
              <w:rPr>
                <w:vertAlign w:val="subscript"/>
              </w:rPr>
              <w:t>2</w:t>
            </w:r>
            <w:r>
              <w:t>Si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</w:pPr>
            <w:r/>
            <w:r>
              <w:t>1) не изменяет степень окисления</w:t>
              <w:br/>
            </w:r>
            <w:r>
              <w:t>2) только окислитель</w:t>
              <w:br/>
            </w:r>
            <w:r>
              <w:t>3) и окислитель, и восстановитель</w:t>
              <w:br/>
            </w:r>
            <w:r>
              <w:t>4) только восстановитель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продуктами электролиза водного раствора этого вещества, образовавшимися на инертных электродах.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А) HBr</w:t>
              <w:br/>
            </w:r>
            <w:r>
              <w:t>Б) AgNO</w:t>
            </w:r>
            <w:r>
              <w:rPr>
                <w:vertAlign w:val="subscript"/>
              </w:rPr>
              <w:t>3</w:t>
              <w:br/>
            </w:r>
            <w:r>
              <w:t>В) K2SO</w:t>
            </w:r>
            <w:r>
              <w:rPr>
                <w:vertAlign w:val="subscript"/>
              </w:rPr>
              <w:t>4</w:t>
              <w:br/>
            </w:r>
            <w:r>
              <w:t>Г) CaBr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1) H2, SO</w:t>
            </w:r>
            <w:r>
              <w:rPr>
                <w:vertAlign w:val="subscript"/>
              </w:rPr>
              <w:t>2</w:t>
              <w:br/>
            </w:r>
            <w:r>
              <w:t>2) H2, O</w:t>
            </w:r>
            <w:r>
              <w:rPr>
                <w:vertAlign w:val="subscript"/>
              </w:rPr>
              <w:t>2</w:t>
              <w:br/>
            </w:r>
            <w:r>
              <w:t>3) H2, Br</w:t>
            </w:r>
            <w:r>
              <w:rPr>
                <w:vertAlign w:val="subscript"/>
              </w:rPr>
              <w:t>2</w:t>
              <w:br/>
            </w:r>
            <w:r>
              <w:t>4) Ag, O</w:t>
            </w:r>
            <w:r>
              <w:rPr>
                <w:vertAlign w:val="subscript"/>
              </w:rPr>
              <w:t>2</w:t>
              <w:br/>
            </w:r>
            <w:r>
              <w:t>5) Ag, NO2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растворов, имеющих одинаковую концентрацию (моль/л). Запишите номера веществ в порядке возрастания значения pH их водных растворов.</w:t>
      </w:r>
    </w:p>
    <w:p>
      <w:pPr>
        <w:ind w:left="0" w:right="0"/>
      </w:pPr>
      <w:r/>
      <w:r>
        <w:t>1)  сульфат железа(III)</w:t>
        <w:br/>
      </w:r>
      <w:r>
        <w:t>2)  сульфат натрия</w:t>
        <w:br/>
      </w:r>
      <w:r>
        <w:t>3)  сульфид калия</w:t>
        <w:br/>
      </w:r>
      <w:r>
        <w:t>4)  гидроксид бария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 xml:space="preserve">Установите соответствие между способом воздействия на равновесную систему, в которой протекает реакция 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981325" cy="2286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28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и направлением смещения химического равновесия при этом воздействии: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935"/>
            <w:vAlign w:val="top"/>
          </w:tcPr>
          <w:p>
            <w:pPr>
              <w:pStyle w:val="afa"/>
              <w:jc w:val="center"/>
            </w:pPr>
            <w:r/>
            <w:r>
              <w:t>СПОСОБ ВОЗДЕЙСТВИЯ</w:t>
            </w:r>
          </w:p>
        </w:tc>
        <w:tc>
          <w:tcPr>
            <w:tcW w:type="dxa" w:w="4140"/>
            <w:vAlign w:val="top"/>
          </w:tcPr>
          <w:p>
            <w:pPr>
              <w:pStyle w:val="afa"/>
              <w:jc w:val="center"/>
            </w:pPr>
            <w:r/>
            <w:r>
              <w:t>НАПРАВЛЕНИЕ СМЕЩЕНИЯ</w:t>
              <w:br/>
            </w:r>
            <w:r>
              <w:t>ХИМИЧЕСКОГО РАВНОВЕСИЯ</w:t>
            </w:r>
          </w:p>
        </w:tc>
      </w:tr>
      <w:tr>
        <w:tc>
          <w:tcPr>
            <w:tcW w:type="dxa" w:w="4935"/>
            <w:vAlign w:val="top"/>
          </w:tcPr>
          <w:p>
            <w:pPr>
              <w:pStyle w:val="afa"/>
            </w:pPr>
            <w:r/>
            <w:r>
              <w:t>А) уменьшение давления</w:t>
              <w:br/>
            </w:r>
            <w:r>
              <w:t>Б) добавление твёрдого фторида калия</w:t>
              <w:br/>
            </w:r>
            <w:r>
              <w:t>В) охлаждение</w:t>
              <w:br/>
            </w:r>
            <w:r>
              <w:t>Г) добавление щёлочи</w:t>
            </w:r>
          </w:p>
        </w:tc>
        <w:tc>
          <w:tcPr>
            <w:tcW w:type="dxa" w:w="4140"/>
            <w:vAlign w:val="top"/>
          </w:tcPr>
          <w:p>
            <w:pPr>
              <w:pStyle w:val="afa"/>
            </w:pPr>
            <w:r/>
            <w:r>
              <w:t>1) смещается в сторону прямой реакции</w:t>
              <w:br/>
            </w:r>
            <w:r>
              <w:t>2) смещается в сторону обратной реакции</w:t>
              <w:br/>
            </w:r>
            <w:r>
              <w:t>3) практически не смещается</w:t>
            </w:r>
          </w:p>
        </w:tc>
      </w:tr>
      <w:tr>
        <w:tc>
          <w:tcPr>
            <w:tcW w:type="dxa" w:w="493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140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 постоянного объёма ввели циклогексан и сильно нагрели. В реакторе установилось равновесие:</w:t>
      </w:r>
    </w:p>
    <w:p>
      <w:pPr>
        <w:ind w:left="0" w:right="0"/>
        <w:jc w:val="center"/>
      </w:pPr>
      <w:r/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(г) ⇆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6</w:t>
      </w:r>
      <w:r>
        <w:t>(г) + 3H</w:t>
      </w:r>
      <w:r>
        <w:rPr>
          <w:vertAlign w:val="subscript"/>
        </w:rPr>
        <w:t>2</w:t>
      </w:r>
      <w:r>
        <w:t>(г)</w:t>
      </w:r>
    </w:p>
    <w:p>
      <w:pPr>
        <w:ind w:left="0" w:right="0"/>
      </w:pPr>
      <w:r/>
      <w:r>
        <w:t>(Температуру в ходе реакции поддерживали постоянной. Другие процессы в системе не протекают.) Исходная концентрация циклогексана была равна 25 ммоль/л, а равновесная концентрация паров бензола составила 10 ммоль/л. Найдите равновесные концентрации циклогексана (X) и водорода (Y). Выберите из списка номера правильных ответов.</w:t>
      </w:r>
    </w:p>
    <w:p>
      <w:pPr>
        <w:ind w:left="0" w:right="0"/>
      </w:pPr>
      <w:r/>
      <w:r>
        <w:t>1) 10 ммоль/л</w:t>
        <w:br/>
      </w:r>
      <w:r>
        <w:t>2) 15 ммоль/л</w:t>
        <w:br/>
      </w:r>
      <w:r>
        <w:t>3) 20 ммоль/л</w:t>
        <w:br/>
      </w:r>
      <w:r>
        <w:t>4) 25 ммоль/л</w:t>
        <w:br/>
      </w:r>
      <w:r>
        <w:t>5) 30 ммоль/л</w:t>
        <w:br/>
      </w:r>
      <w:r>
        <w:t>6) 50 ммоль/л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реакции, протекающей между ними: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А) углекислый газ и взвесь карбоната кальция</w:t>
              <w:br/>
            </w:r>
            <w:r>
              <w:t>Б) раствор нитрата свинца и соляная кислота</w:t>
              <w:br/>
            </w:r>
            <w:r>
              <w:t>В) перманганат калия (подкисленный раствор) и сернистый газ</w:t>
              <w:br/>
            </w:r>
            <w:r>
              <w:t>Г) растворы гидроксида бария и бромо-водородной кислоты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1) выделение газа</w:t>
              <w:br/>
            </w:r>
            <w:r>
              <w:t>2) изменение цвета раствора</w:t>
              <w:br/>
            </w:r>
            <w:r>
              <w:t>3) растворение осадка</w:t>
              <w:br/>
            </w:r>
            <w:r>
              <w:t>4) образование осадка</w:t>
              <w:br/>
            </w:r>
            <w:r>
              <w:t>5) видимые признаки отсутствуют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материала и способом его получения: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315"/>
            <w:vAlign w:val="top"/>
          </w:tcPr>
          <w:p>
            <w:pPr>
              <w:pStyle w:val="afa"/>
              <w:jc w:val="center"/>
            </w:pPr>
            <w:r/>
            <w:r>
              <w:t>МАТЕРИАЛ</w:t>
            </w:r>
          </w:p>
        </w:tc>
        <w:tc>
          <w:tcPr>
            <w:tcW w:type="dxa" w:w="5760"/>
            <w:vAlign w:val="top"/>
          </w:tcPr>
          <w:p>
            <w:pPr>
              <w:pStyle w:val="afa"/>
              <w:jc w:val="center"/>
            </w:pPr>
            <w:r/>
            <w:r>
              <w:t>СПОСОБ ПОЛУЧЕНИЯ</w:t>
            </w:r>
          </w:p>
        </w:tc>
      </w:tr>
      <w:tr>
        <w:tc>
          <w:tcPr>
            <w:tcW w:type="dxa" w:w="3315"/>
            <w:vAlign w:val="top"/>
          </w:tcPr>
          <w:p>
            <w:pPr>
              <w:pStyle w:val="afa"/>
            </w:pPr>
            <w:r/>
            <w:r>
              <w:t>А) силиконовый каучук</w:t>
              <w:br/>
            </w:r>
            <w:r>
              <w:t>Б) резина</w:t>
              <w:br/>
            </w:r>
            <w:r>
              <w:t>В) политетрафторэтилен</w:t>
            </w:r>
          </w:p>
        </w:tc>
        <w:tc>
          <w:tcPr>
            <w:tcW w:type="dxa" w:w="5760"/>
            <w:vAlign w:val="top"/>
          </w:tcPr>
          <w:p>
            <w:pPr>
              <w:pStyle w:val="afa"/>
            </w:pPr>
            <w:r/>
            <w:r>
              <w:t>1) полимеризация</w:t>
              <w:br/>
            </w:r>
            <w:r>
              <w:t>2) гидролиз</w:t>
              <w:br/>
            </w:r>
            <w:r>
              <w:t>3) поликонденсация</w:t>
              <w:br/>
            </w:r>
            <w:r>
              <w:t>4) вулканизация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Твёрдый нитрат калия массой 10 г добавили к 5%-му раствору этого же вещества и получили 15%-й раствор. Сколько граммов 5%-го раствора было взято?</w:t>
        <w:br/>
      </w:r>
      <w:r>
        <w:t>(Запишите число с точностью до десятых.)</w:t>
        <w:br/>
        <w:br/>
      </w:r>
      <w:r>
        <w:t>Ответ: ___________________________ %.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Полное сгорание кристаллического бора описывается термохимическим уравнением:</w:t>
      </w:r>
    </w:p>
    <w:p>
      <w:pPr>
        <w:ind w:left="0" w:right="0"/>
        <w:jc w:val="center"/>
      </w:pPr>
      <w:r/>
      <w:r>
        <w:t>4B + 3O</w:t>
      </w:r>
      <w:r>
        <w:rPr>
          <w:vertAlign w:val="subscript"/>
        </w:rPr>
        <w:t xml:space="preserve">2 </w:t>
      </w:r>
      <w:r>
        <w:t>= 2B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+ 2547 кДж</w:t>
      </w:r>
    </w:p>
    <w:p>
      <w:pPr>
        <w:ind w:left="0" w:right="0"/>
      </w:pPr>
      <w:r/>
      <w:r>
        <w:t>В реакции выделилось 424,5 кДж теплоты. Сколько литров кислорода (н. у.) израсходовано? Ответ приведите с точностью до десятых.</w:t>
      </w:r>
    </w:p>
    <w:p>
      <w:pPr>
        <w:ind w:left="0" w:right="0"/>
      </w:pPr>
      <w:r>
        <w:br/>
      </w:r>
      <w:r>
        <w:t>Ответ: ___________________________ л.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В результате тримеризации пропина объёмом 74 л (н. у.) получили смесь триметилбензолов общей массой 99 г. Рассчитайте общий выход (в %) продуктов тримеризации. (Ответ запишите с точностью до целых.)</w:t>
        <w:br/>
        <w:br/>
      </w:r>
      <w:r>
        <w:t>Ответ: ___________________________ г.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29 и 30 используйте следующий перечень веществ: хлорид хрома(III), гидрокарбонат калия, пероксид водорода, гидроксид калия, сульфат аммония, магний. Допустимо использование водных растворов веществ и воды в качестве среды для протекания реакций.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выберите вещества, между которыми протекает окислительно-восстановительная реакция, приводящая к изменению цвета раствора, но без образования осадка. В ответе запишите уравнение реакции.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выберите два вещества, которые вступают в реакцию ионного обмена, при этом выделяется газ, но не выпадает осадок.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Медь растворили в концентрированной серной кислоте. Полученный раствор разбавили водой и добавили иодид калия. Раствор потемнел, и выпал серый осадок, который отфильтровали. Осадок растворяется в растворе аммиака, а при хранении на воздухе темнеет.</w:t>
        <w:br/>
      </w:r>
      <w:r>
        <w:t>Напишите молекулярные уравнения четырёх описанных реакций.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990975" cy="1714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71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написании уравнений реакций указывайте преимущественно образующиеся продукты, используйте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Соединение X, используемое для синтеза фталоцианиновых красителей, представляет собой бесцветное твёрдое вещество. Оно содержит 75,0% углерода и 21,9% азота по массе, остальное – водород. Молекула X содержит бензольное кольцо, в ней два третичных атома углерода. При гидролизе X образуется вещество, легко превращающееся в циклический ангидрид.</w:t>
        <w:br/>
      </w:r>
      <w:r>
        <w:t>На основании данных условия задачи:</w:t>
        <w:br/>
      </w:r>
      <w:r>
        <w:t>1) установите молекулярную формулу вещества X;</w:t>
        <w:br/>
      </w:r>
      <w:r>
        <w:t>2) составьте возможную структурную формулу вещества X, которая однозначно отражает порядок связи атомов в его молекуле;</w:t>
        <w:br/>
      </w:r>
      <w:r>
        <w:t>3) напишите уравнение реакции взаимодействия вещества X с избытком спиртового раствора гидроксида натрия (используйте структурные формулы органических веществ).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Два щелочных металла смешали в мольном соотношении 2:1 и получили твёрдое вещество массой 17,0 г. Это вещество активно реагирует с хлором, образуя твёрдую смесь массой 38.3 г. Определите металлы и состав твёрдого вещества (в % по массе).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